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A0" w:rsidRDefault="00750639" w:rsidP="00E31AA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rStyle w:val="a4"/>
          <w:rFonts w:ascii="Segoe UI" w:hAnsi="Segoe UI" w:cs="Segoe UI"/>
          <w:b w:val="0"/>
          <w:color w:val="000000"/>
          <w:sz w:val="28"/>
          <w:szCs w:val="28"/>
          <w:bdr w:val="none" w:sz="0" w:space="0" w:color="auto" w:frame="1"/>
        </w:rPr>
      </w:pPr>
      <w:r w:rsidRPr="004074B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851D530" wp14:editId="266C7379">
            <wp:simplePos x="0" y="0"/>
            <wp:positionH relativeFrom="column">
              <wp:posOffset>-89535</wp:posOffset>
            </wp:positionH>
            <wp:positionV relativeFrom="paragraph">
              <wp:posOffset>55880</wp:posOffset>
            </wp:positionV>
            <wp:extent cx="2418715" cy="9239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639" w:rsidRPr="0095699A" w:rsidRDefault="00750639" w:rsidP="00E31AA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Style w:val="a4"/>
          <w:rFonts w:ascii="Segoe UI" w:hAnsi="Segoe UI" w:cs="Segoe UI"/>
          <w:b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95699A">
        <w:rPr>
          <w:rStyle w:val="a4"/>
          <w:rFonts w:ascii="Segoe UI" w:hAnsi="Segoe UI" w:cs="Segoe UI"/>
          <w:b w:val="0"/>
          <w:color w:val="000000"/>
          <w:sz w:val="28"/>
          <w:szCs w:val="28"/>
          <w:bdr w:val="none" w:sz="0" w:space="0" w:color="auto" w:frame="1"/>
        </w:rPr>
        <w:t>Оформление недви</w:t>
      </w:r>
      <w:r w:rsidR="0095699A" w:rsidRPr="0095699A">
        <w:rPr>
          <w:rStyle w:val="a4"/>
          <w:rFonts w:ascii="Segoe UI" w:hAnsi="Segoe UI" w:cs="Segoe UI"/>
          <w:b w:val="0"/>
          <w:color w:val="000000"/>
          <w:sz w:val="28"/>
          <w:szCs w:val="28"/>
          <w:bdr w:val="none" w:sz="0" w:space="0" w:color="auto" w:frame="1"/>
        </w:rPr>
        <w:t>жимости в рамках «дачной амнистии»</w:t>
      </w:r>
    </w:p>
    <w:bookmarkEnd w:id="0"/>
    <w:p w:rsidR="00750639" w:rsidRDefault="00750639" w:rsidP="004074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</w:pPr>
    </w:p>
    <w:p w:rsidR="00750639" w:rsidRDefault="00750639" w:rsidP="004074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</w:pPr>
    </w:p>
    <w:p w:rsidR="00750639" w:rsidRDefault="00750639" w:rsidP="004074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rStyle w:val="a4"/>
          <w:rFonts w:ascii="Segoe UI" w:hAnsi="Segoe UI" w:cs="Segoe UI"/>
          <w:b w:val="0"/>
          <w:i/>
          <w:color w:val="000000"/>
          <w:bdr w:val="none" w:sz="0" w:space="0" w:color="auto" w:frame="1"/>
        </w:rPr>
      </w:pPr>
    </w:p>
    <w:p w:rsidR="00750639" w:rsidRPr="0095699A" w:rsidRDefault="0095699A" w:rsidP="004074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top"/>
        <w:rPr>
          <w:rFonts w:ascii="Segoe UI" w:hAnsi="Segoe UI" w:cs="Segoe UI"/>
          <w:i/>
        </w:rPr>
      </w:pPr>
      <w:r w:rsidRPr="0095699A">
        <w:rPr>
          <w:rFonts w:ascii="Segoe UI" w:hAnsi="Segoe UI" w:cs="Segoe UI"/>
          <w:i/>
        </w:rPr>
        <w:t xml:space="preserve">Слышал об </w:t>
      </w:r>
      <w:r w:rsidR="00750639" w:rsidRPr="0095699A">
        <w:rPr>
          <w:rFonts w:ascii="Segoe UI" w:hAnsi="Segoe UI" w:cs="Segoe UI"/>
          <w:i/>
        </w:rPr>
        <w:t>упрощенн</w:t>
      </w:r>
      <w:r w:rsidRPr="0095699A">
        <w:rPr>
          <w:rFonts w:ascii="Segoe UI" w:hAnsi="Segoe UI" w:cs="Segoe UI"/>
          <w:i/>
        </w:rPr>
        <w:t>ом</w:t>
      </w:r>
      <w:r w:rsidR="00750639" w:rsidRPr="0095699A">
        <w:rPr>
          <w:rFonts w:ascii="Segoe UI" w:hAnsi="Segoe UI" w:cs="Segoe UI"/>
          <w:i/>
        </w:rPr>
        <w:t xml:space="preserve"> порядк</w:t>
      </w:r>
      <w:r w:rsidRPr="0095699A">
        <w:rPr>
          <w:rFonts w:ascii="Segoe UI" w:hAnsi="Segoe UI" w:cs="Segoe UI"/>
          <w:i/>
        </w:rPr>
        <w:t>е</w:t>
      </w:r>
      <w:r w:rsidR="00750639" w:rsidRPr="0095699A">
        <w:rPr>
          <w:rFonts w:ascii="Segoe UI" w:hAnsi="Segoe UI" w:cs="Segoe UI"/>
          <w:i/>
        </w:rPr>
        <w:t xml:space="preserve"> оформления прав на земельные участки и объекты </w:t>
      </w:r>
      <w:r w:rsidRPr="0095699A">
        <w:rPr>
          <w:rFonts w:ascii="Segoe UI" w:hAnsi="Segoe UI" w:cs="Segoe UI"/>
          <w:i/>
        </w:rPr>
        <w:t>недвижимости,</w:t>
      </w:r>
      <w:r w:rsidR="00750639" w:rsidRPr="0095699A">
        <w:rPr>
          <w:rFonts w:ascii="Segoe UI" w:hAnsi="Segoe UI" w:cs="Segoe UI"/>
          <w:i/>
        </w:rPr>
        <w:t xml:space="preserve"> построенные на них</w:t>
      </w:r>
      <w:r>
        <w:rPr>
          <w:rFonts w:ascii="Segoe UI" w:hAnsi="Segoe UI" w:cs="Segoe UI"/>
          <w:i/>
        </w:rPr>
        <w:t>,</w:t>
      </w:r>
      <w:r w:rsidRPr="0095699A">
        <w:rPr>
          <w:rFonts w:ascii="Segoe UI" w:hAnsi="Segoe UI" w:cs="Segoe UI"/>
          <w:i/>
        </w:rPr>
        <w:t xml:space="preserve"> в рамках</w:t>
      </w:r>
      <w:r w:rsidR="00750639" w:rsidRPr="0095699A">
        <w:rPr>
          <w:rFonts w:ascii="Segoe UI" w:hAnsi="Segoe UI" w:cs="Segoe UI"/>
          <w:i/>
        </w:rPr>
        <w:t xml:space="preserve"> "дачн</w:t>
      </w:r>
      <w:r w:rsidRPr="0095699A">
        <w:rPr>
          <w:rFonts w:ascii="Segoe UI" w:hAnsi="Segoe UI" w:cs="Segoe UI"/>
          <w:i/>
        </w:rPr>
        <w:t>ой</w:t>
      </w:r>
      <w:r w:rsidR="00750639" w:rsidRPr="0095699A">
        <w:rPr>
          <w:rFonts w:ascii="Segoe UI" w:hAnsi="Segoe UI" w:cs="Segoe UI"/>
          <w:i/>
        </w:rPr>
        <w:t xml:space="preserve"> амнисти</w:t>
      </w:r>
      <w:r w:rsidRPr="0095699A">
        <w:rPr>
          <w:rFonts w:ascii="Segoe UI" w:hAnsi="Segoe UI" w:cs="Segoe UI"/>
          <w:i/>
        </w:rPr>
        <w:t>и</w:t>
      </w:r>
      <w:r w:rsidR="00750639" w:rsidRPr="0095699A">
        <w:rPr>
          <w:rFonts w:ascii="Segoe UI" w:hAnsi="Segoe UI" w:cs="Segoe UI"/>
          <w:i/>
        </w:rPr>
        <w:t>"</w:t>
      </w:r>
      <w:r w:rsidRPr="0095699A">
        <w:rPr>
          <w:rFonts w:ascii="Segoe UI" w:hAnsi="Segoe UI" w:cs="Segoe UI"/>
          <w:i/>
        </w:rPr>
        <w:t xml:space="preserve">. </w:t>
      </w:r>
      <w:r w:rsidR="00750639" w:rsidRPr="0095699A">
        <w:rPr>
          <w:rFonts w:ascii="Segoe UI" w:hAnsi="Segoe UI" w:cs="Segoe UI"/>
          <w:i/>
        </w:rPr>
        <w:t>Как можно зарегистрировать недвижимость на землях садовых и дачных товариществ</w:t>
      </w:r>
      <w:r>
        <w:rPr>
          <w:rFonts w:ascii="Segoe UI" w:hAnsi="Segoe UI" w:cs="Segoe UI"/>
          <w:i/>
        </w:rPr>
        <w:t xml:space="preserve"> по этой программе?</w:t>
      </w:r>
      <w:r w:rsidR="00750639" w:rsidRPr="0095699A">
        <w:rPr>
          <w:rFonts w:ascii="Segoe UI" w:hAnsi="Segoe UI" w:cs="Segoe UI"/>
          <w:i/>
        </w:rPr>
        <w:t xml:space="preserve"> </w:t>
      </w:r>
    </w:p>
    <w:p w:rsidR="00750639" w:rsidRPr="00750639" w:rsidRDefault="008013FE" w:rsidP="00750639">
      <w:pPr>
        <w:pStyle w:val="a9"/>
        <w:ind w:firstLine="709"/>
        <w:jc w:val="both"/>
        <w:rPr>
          <w:rFonts w:ascii="Segoe UI" w:hAnsi="Segoe UI" w:cs="Segoe UI"/>
          <w:sz w:val="24"/>
          <w:szCs w:val="24"/>
        </w:rPr>
      </w:pPr>
      <w:r w:rsidRPr="00750639">
        <w:rPr>
          <w:rFonts w:ascii="Segoe UI" w:hAnsi="Segoe UI" w:cs="Segoe UI"/>
          <w:sz w:val="24"/>
          <w:szCs w:val="24"/>
        </w:rPr>
        <w:t xml:space="preserve">К сожалению, многие граждане до сих пор не имеют права собственности на земельные участки, которые считают своими, не оформили дома и иные постройки. Это означает, что они не имеют права совершать никакие сделки с такой недвижимостью, застраховать ее, завещать наследникам. </w:t>
      </w:r>
    </w:p>
    <w:p w:rsidR="008013FE" w:rsidRPr="00750639" w:rsidRDefault="00750639" w:rsidP="00750639">
      <w:pPr>
        <w:pStyle w:val="a9"/>
        <w:ind w:firstLine="709"/>
        <w:jc w:val="both"/>
        <w:rPr>
          <w:rFonts w:ascii="Segoe UI" w:hAnsi="Segoe UI" w:cs="Segoe UI"/>
          <w:sz w:val="24"/>
          <w:szCs w:val="24"/>
        </w:rPr>
      </w:pPr>
      <w:r w:rsidRPr="00750639">
        <w:rPr>
          <w:rFonts w:ascii="Segoe UI" w:hAnsi="Segoe UI" w:cs="Segoe UI"/>
          <w:sz w:val="24"/>
          <w:szCs w:val="24"/>
        </w:rPr>
        <w:t xml:space="preserve">Важно знать, что </w:t>
      </w:r>
      <w:r w:rsidR="008013FE" w:rsidRPr="00750639">
        <w:rPr>
          <w:rFonts w:ascii="Segoe UI" w:hAnsi="Segoe UI" w:cs="Segoe UI"/>
          <w:sz w:val="24"/>
          <w:szCs w:val="24"/>
        </w:rPr>
        <w:t>с 1 января 2017 года изменился порядок регистрации прав на недвижимость, в том числе в упрощенном порядке</w:t>
      </w:r>
      <w:r w:rsidRPr="00750639">
        <w:rPr>
          <w:rFonts w:ascii="Segoe UI" w:hAnsi="Segoe UI" w:cs="Segoe UI"/>
          <w:sz w:val="24"/>
          <w:szCs w:val="24"/>
        </w:rPr>
        <w:t xml:space="preserve"> - </w:t>
      </w:r>
      <w:r w:rsidR="008013FE" w:rsidRPr="00750639">
        <w:rPr>
          <w:rFonts w:ascii="Segoe UI" w:hAnsi="Segoe UI" w:cs="Segoe UI"/>
          <w:sz w:val="24"/>
          <w:szCs w:val="24"/>
        </w:rPr>
        <w:t xml:space="preserve">мы говорим о так называемой «дачной амнистии». </w:t>
      </w:r>
    </w:p>
    <w:p w:rsidR="004074BA" w:rsidRPr="00750639" w:rsidRDefault="004074BA" w:rsidP="00750639">
      <w:pPr>
        <w:pStyle w:val="a9"/>
        <w:ind w:firstLine="709"/>
        <w:jc w:val="both"/>
        <w:rPr>
          <w:rFonts w:ascii="Segoe UI" w:hAnsi="Segoe UI" w:cs="Segoe UI"/>
          <w:sz w:val="24"/>
          <w:szCs w:val="24"/>
        </w:rPr>
      </w:pPr>
      <w:r w:rsidRPr="00750639">
        <w:rPr>
          <w:rFonts w:ascii="Segoe UI" w:hAnsi="Segoe UI" w:cs="Segoe UI"/>
          <w:sz w:val="24"/>
          <w:szCs w:val="24"/>
        </w:rPr>
        <w:t>«</w:t>
      </w:r>
      <w:r w:rsidR="00750639" w:rsidRPr="00750639">
        <w:rPr>
          <w:rFonts w:ascii="Segoe UI" w:hAnsi="Segoe UI" w:cs="Segoe UI"/>
          <w:sz w:val="24"/>
          <w:szCs w:val="24"/>
        </w:rPr>
        <w:t>Д</w:t>
      </w:r>
      <w:r w:rsidRPr="00750639">
        <w:rPr>
          <w:rFonts w:ascii="Segoe UI" w:hAnsi="Segoe UI" w:cs="Segoe UI"/>
          <w:sz w:val="24"/>
          <w:szCs w:val="24"/>
        </w:rPr>
        <w:t>ачная амнистия» была  продлена до 1 марта 2018 года, но с наступлением 2017 года одно из ее положений - упрощенное оформление строений на землях садовых и дачных товариществ  утратило силу.</w:t>
      </w:r>
    </w:p>
    <w:p w:rsidR="004074BA" w:rsidRPr="00750639" w:rsidRDefault="004074BA" w:rsidP="00750639">
      <w:pPr>
        <w:pStyle w:val="a9"/>
        <w:ind w:firstLine="709"/>
        <w:jc w:val="both"/>
        <w:rPr>
          <w:rFonts w:ascii="Segoe UI" w:hAnsi="Segoe UI" w:cs="Segoe UI"/>
          <w:sz w:val="24"/>
          <w:szCs w:val="24"/>
        </w:rPr>
      </w:pPr>
      <w:r w:rsidRPr="00750639">
        <w:rPr>
          <w:rFonts w:ascii="Segoe UI" w:eastAsia="Times New Roman" w:hAnsi="Segoe UI" w:cs="Segoe UI"/>
          <w:sz w:val="24"/>
          <w:szCs w:val="24"/>
          <w:lang w:eastAsia="ru-RU"/>
        </w:rPr>
        <w:t>С 1 января 2017 года регистрация</w:t>
      </w:r>
      <w:r w:rsidRPr="00750639">
        <w:rPr>
          <w:rFonts w:ascii="Segoe UI" w:hAnsi="Segoe UI" w:cs="Segoe UI"/>
          <w:sz w:val="24"/>
          <w:szCs w:val="24"/>
        </w:rPr>
        <w:t xml:space="preserve"> прав на такие объекты невозможна без проведения их кадастрового учета. Основанием для кадастрового учета вышеуказанных объектов недвижимости в этих товариществах </w:t>
      </w:r>
      <w:r w:rsidR="00750639" w:rsidRPr="00750639">
        <w:rPr>
          <w:rFonts w:ascii="Segoe UI" w:hAnsi="Segoe UI" w:cs="Segoe UI"/>
          <w:sz w:val="24"/>
          <w:szCs w:val="24"/>
        </w:rPr>
        <w:t>являются</w:t>
      </w:r>
      <w:r w:rsidRPr="00750639">
        <w:rPr>
          <w:rFonts w:ascii="Segoe UI" w:hAnsi="Segoe UI" w:cs="Segoe UI"/>
          <w:sz w:val="24"/>
          <w:szCs w:val="24"/>
        </w:rPr>
        <w:t xml:space="preserve"> технические планы, подготовленные кадастровыми инженерами. </w:t>
      </w:r>
    </w:p>
    <w:p w:rsidR="004074BA" w:rsidRPr="00750639" w:rsidRDefault="004074BA" w:rsidP="00750639">
      <w:pPr>
        <w:pStyle w:val="a9"/>
        <w:ind w:firstLine="709"/>
        <w:jc w:val="both"/>
        <w:rPr>
          <w:rFonts w:ascii="Segoe UI" w:hAnsi="Segoe UI" w:cs="Segoe UI"/>
          <w:sz w:val="24"/>
          <w:szCs w:val="24"/>
        </w:rPr>
      </w:pPr>
      <w:r w:rsidRPr="00750639">
        <w:rPr>
          <w:rFonts w:ascii="Segoe UI" w:hAnsi="Segoe UI" w:cs="Segoe UI"/>
          <w:sz w:val="24"/>
          <w:szCs w:val="24"/>
        </w:rPr>
        <w:t xml:space="preserve">Законодательная норма исключает появление неверных сведений об объектах. </w:t>
      </w:r>
    </w:p>
    <w:p w:rsidR="004074BA" w:rsidRPr="00750639" w:rsidRDefault="004074BA" w:rsidP="00750639">
      <w:pPr>
        <w:pStyle w:val="a9"/>
        <w:ind w:firstLine="709"/>
        <w:jc w:val="both"/>
        <w:rPr>
          <w:rFonts w:ascii="Segoe UI" w:hAnsi="Segoe UI" w:cs="Segoe UI"/>
          <w:sz w:val="24"/>
          <w:szCs w:val="24"/>
        </w:rPr>
      </w:pPr>
      <w:r w:rsidRPr="00750639">
        <w:rPr>
          <w:rFonts w:ascii="Segoe UI" w:hAnsi="Segoe UI" w:cs="Segoe UI"/>
          <w:sz w:val="24"/>
          <w:szCs w:val="24"/>
        </w:rPr>
        <w:t>До 1 марта 2018 года останется упрощенный порядок оформления земельных участков. Напомним, для этого достаточно прийти в офис Кадастровой палаты или МФЦ, подать заявление и приложить любой из имеющихся правоустанавливающих документов на землю. Например, свидетельство о собственности на землю старого образца, решение о выделении участка или выписку из похозяйственной книги.</w:t>
      </w:r>
    </w:p>
    <w:p w:rsidR="00750639" w:rsidRPr="00750639" w:rsidRDefault="00750639" w:rsidP="00750639">
      <w:pPr>
        <w:pStyle w:val="a9"/>
        <w:ind w:firstLine="709"/>
        <w:jc w:val="both"/>
        <w:rPr>
          <w:rFonts w:ascii="Segoe UI" w:hAnsi="Segoe UI" w:cs="Segoe UI"/>
          <w:sz w:val="24"/>
          <w:szCs w:val="24"/>
        </w:rPr>
      </w:pPr>
      <w:r w:rsidRPr="00750639">
        <w:rPr>
          <w:rFonts w:ascii="Segoe UI" w:hAnsi="Segoe UI" w:cs="Segoe UI"/>
          <w:sz w:val="24"/>
          <w:szCs w:val="24"/>
        </w:rPr>
        <w:t>График работы, адреса офисов Кадастровой палаты и МФЦ можно уточнить по телефону Ведомственного центра телефонного обслуживания Росреестра 8-800-100-34-34 (звонок бесплатный).</w:t>
      </w:r>
    </w:p>
    <w:p w:rsidR="004074BA" w:rsidRPr="00750639" w:rsidRDefault="004074BA" w:rsidP="00750639">
      <w:pPr>
        <w:pStyle w:val="a9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4074BA" w:rsidRPr="0075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FE"/>
    <w:rsid w:val="004074BA"/>
    <w:rsid w:val="004C5B6C"/>
    <w:rsid w:val="00750639"/>
    <w:rsid w:val="008013FE"/>
    <w:rsid w:val="00943531"/>
    <w:rsid w:val="0095699A"/>
    <w:rsid w:val="00AB3647"/>
    <w:rsid w:val="00C43E60"/>
    <w:rsid w:val="00DB5277"/>
    <w:rsid w:val="00E31AA0"/>
    <w:rsid w:val="00F2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3FE"/>
    <w:rPr>
      <w:b/>
      <w:bCs/>
    </w:rPr>
  </w:style>
  <w:style w:type="character" w:styleId="a5">
    <w:name w:val="Emphasis"/>
    <w:basedOn w:val="a0"/>
    <w:uiPriority w:val="20"/>
    <w:qFormat/>
    <w:rsid w:val="008013FE"/>
    <w:rPr>
      <w:i/>
      <w:iCs/>
    </w:rPr>
  </w:style>
  <w:style w:type="character" w:styleId="a6">
    <w:name w:val="Hyperlink"/>
    <w:basedOn w:val="a0"/>
    <w:uiPriority w:val="99"/>
    <w:semiHidden/>
    <w:unhideWhenUsed/>
    <w:rsid w:val="008013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F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06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3FE"/>
    <w:rPr>
      <w:b/>
      <w:bCs/>
    </w:rPr>
  </w:style>
  <w:style w:type="character" w:styleId="a5">
    <w:name w:val="Emphasis"/>
    <w:basedOn w:val="a0"/>
    <w:uiPriority w:val="20"/>
    <w:qFormat/>
    <w:rsid w:val="008013FE"/>
    <w:rPr>
      <w:i/>
      <w:iCs/>
    </w:rPr>
  </w:style>
  <w:style w:type="character" w:styleId="a6">
    <w:name w:val="Hyperlink"/>
    <w:basedOn w:val="a0"/>
    <w:uiPriority w:val="99"/>
    <w:semiHidden/>
    <w:unhideWhenUsed/>
    <w:rsid w:val="008013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3F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0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60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6820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6</cp:revision>
  <cp:lastPrinted>2017-11-13T11:40:00Z</cp:lastPrinted>
  <dcterms:created xsi:type="dcterms:W3CDTF">2017-11-13T06:19:00Z</dcterms:created>
  <dcterms:modified xsi:type="dcterms:W3CDTF">2017-11-13T11:41:00Z</dcterms:modified>
</cp:coreProperties>
</file>