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15" w:rsidRPr="00D4280E" w:rsidRDefault="00C20C15" w:rsidP="00C20C15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D4280E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2FC1D67" wp14:editId="3D00BFAD">
            <wp:simplePos x="0" y="0"/>
            <wp:positionH relativeFrom="column">
              <wp:posOffset>-5080</wp:posOffset>
            </wp:positionH>
            <wp:positionV relativeFrom="paragraph">
              <wp:posOffset>-107950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80E">
        <w:rPr>
          <w:rFonts w:ascii="Segoe UI" w:hAnsi="Segoe UI" w:cs="Segoe UI"/>
          <w:sz w:val="28"/>
          <w:szCs w:val="28"/>
        </w:rPr>
        <w:t>ПРЕСС-РЕЛИЗ</w:t>
      </w:r>
    </w:p>
    <w:p w:rsidR="00C20C15" w:rsidRDefault="00C20C15" w:rsidP="00E21E99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C20C15" w:rsidRDefault="00C20C15" w:rsidP="00E21E99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C20C15" w:rsidRDefault="00C20C15" w:rsidP="00E21E99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8B6713" w:rsidRDefault="008B6713" w:rsidP="008477EE">
      <w:pPr>
        <w:pStyle w:val="a5"/>
        <w:spacing w:after="240" w:line="276" w:lineRule="auto"/>
        <w:jc w:val="center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ЗА 9 МЕСЯЦЕВ 2018 ГОДА БОЛЕЕ 62 ТЫСЯЧ ДОКУМЕНТОВ В СФЕРЕ КАДАСТРОВОГО УЧЕТА ПОСТУПИЛО </w:t>
      </w:r>
      <w:r w:rsidR="008477EE">
        <w:rPr>
          <w:rFonts w:ascii="Segoe UI" w:hAnsi="Segoe UI" w:cs="Segoe UI"/>
          <w:sz w:val="24"/>
          <w:szCs w:val="24"/>
          <w:lang w:eastAsia="ru-RU"/>
        </w:rPr>
        <w:t xml:space="preserve">В ОРГАН РЕГИСТРАЦИИ ПРАВ </w:t>
      </w:r>
      <w:r>
        <w:rPr>
          <w:rFonts w:ascii="Segoe UI" w:hAnsi="Segoe UI" w:cs="Segoe UI"/>
          <w:sz w:val="24"/>
          <w:szCs w:val="24"/>
          <w:lang w:eastAsia="ru-RU"/>
        </w:rPr>
        <w:t>ЧЕРЕЗ МФЦ</w:t>
      </w:r>
    </w:p>
    <w:p w:rsidR="00C20C15" w:rsidRPr="00E45862" w:rsidRDefault="00BF68D6" w:rsidP="00E45862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Все больше граждан и организаций оформляют сделки с недвижимостью в 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Многофункциональных центрах предоставления государственных и муниципальных услуг (МФЦ)</w:t>
      </w: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.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На территории </w:t>
      </w:r>
      <w:r w:rsidR="00BF5BA6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Курской области функционирует </w:t>
      </w:r>
      <w:r w:rsidR="004A4B22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31 офис</w:t>
      </w:r>
      <w:r w:rsidR="004A4B2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Областно</w:t>
      </w:r>
      <w:r w:rsidR="004A4B2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го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бюджетно</w:t>
      </w:r>
      <w:r w:rsidR="004A4B2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го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учреждени</w:t>
      </w:r>
      <w:r w:rsidR="004A4B2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я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«Многофункциональный центр по предоставлению государственных и муниципальных услуг» </w:t>
      </w:r>
      <w:r w:rsidR="00C940A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и 140 территориально-обособленных </w:t>
      </w:r>
      <w:r w:rsidR="00C940AC" w:rsidRPr="00C940A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структурны</w:t>
      </w:r>
      <w:r w:rsidR="00C940A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х</w:t>
      </w:r>
      <w:r w:rsidR="00C940AC" w:rsidRPr="00C940A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подразделени</w:t>
      </w:r>
      <w:r w:rsidR="004A4B2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й,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котор</w:t>
      </w:r>
      <w:r w:rsidR="004A4B2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ые </w:t>
      </w:r>
      <w:bookmarkStart w:id="0" w:name="_GoBack"/>
      <w:bookmarkEnd w:id="0"/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обслужива</w:t>
      </w:r>
      <w:r w:rsidR="00C940A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ю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т все районы Курской области. </w:t>
      </w:r>
      <w:r w:rsidR="004A4B2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</w:p>
    <w:p w:rsidR="00BF68D6" w:rsidRDefault="00BF68D6" w:rsidP="00E21E99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МФЦ осуществляют прием и выдачу документов по основным услугам Росреестра: кадастровый учет</w:t>
      </w:r>
      <w:r w:rsidR="00BA1974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и</w:t>
      </w: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регистрация прав собственности</w:t>
      </w:r>
      <w:r w:rsidR="00BA1974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(отдельно или в виде единой процедуры)</w:t>
      </w: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, а также предоставление сведений, содержащихся в Едином государственном реестре недвижимости (ЕГРН). </w:t>
      </w:r>
    </w:p>
    <w:p w:rsidR="00BA1974" w:rsidRDefault="00BA1974" w:rsidP="00BA1974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За девять месяцев 2018 года</w:t>
      </w:r>
      <w:r w:rsidRPr="000A2C0A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на получение государственных услуг Росреестра</w:t>
      </w:r>
      <w:r w:rsidR="000A2C0A" w:rsidRPr="000A2C0A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в сфере кадастрового учета и предоставления сведений ЕГРН </w:t>
      </w:r>
      <w:r w:rsidRPr="000A2C0A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через офисы МФЦ поступило </w:t>
      </w:r>
      <w:r w:rsidR="000A2C0A" w:rsidRPr="000A2C0A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более 62 тысяч</w:t>
      </w:r>
      <w:r w:rsidRPr="000A2C0A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заявлений</w:t>
      </w:r>
      <w:r w:rsidR="000A2C0A" w:rsidRPr="000A2C0A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.</w:t>
      </w:r>
      <w:r w:rsidRPr="001C2AE7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</w:p>
    <w:p w:rsidR="00C20C15" w:rsidRPr="00E45862" w:rsidRDefault="00BF68D6" w:rsidP="00C20C15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Кадастровая палата по 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Курской области на постоянной основе взаимодействует с МФЦ</w:t>
      </w: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, оказывает консультационную помощь специалистам по приему, контролю и обработке документов.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Кроме того, специалисты Кадастровой палаты проводят обучение сотрудников МФЦ. 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</w:rPr>
        <w:t>Основной целью такого взаимодействия является обмен опытом, методологией и практикой в сфере оказания государственных услуг Росреестра.</w:t>
      </w:r>
    </w:p>
    <w:p w:rsidR="00BA1974" w:rsidRPr="00455A9D" w:rsidRDefault="00BA1974" w:rsidP="00BA1974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55A9D">
        <w:rPr>
          <w:rFonts w:ascii="Segoe UI" w:hAnsi="Segoe UI" w:cs="Segoe UI"/>
          <w:sz w:val="24"/>
          <w:szCs w:val="24"/>
        </w:rPr>
        <w:t xml:space="preserve">Сегодня в МФЦ можно получить много услуг, касающихся владения недвижимостью: оформление прописки, регистрацию недвижимости, получение разрешения на строительство и другие. В этом заключается главное преимущество МФЦ. Человеку не нужно ходить по разным инстанциям и ведомствам, он может подать и получить документы в одном месте. </w:t>
      </w: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При этом существует возможность получения подготовленных документов в электронном виде (в виде ссылки на адрес электронной почты).</w:t>
      </w:r>
    </w:p>
    <w:p w:rsidR="00BA1974" w:rsidRDefault="00BA1974" w:rsidP="00BA1974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Узнать адрес и режим работы ближайшего офиса можно на сайте </w:t>
      </w:r>
      <w:hyperlink r:id="rId8" w:history="1">
        <w:r w:rsidR="000A2C0A">
          <w:rPr>
            <w:rStyle w:val="a3"/>
            <w:rFonts w:ascii="Segoe UI" w:hAnsi="Segoe UI" w:cs="Segoe UI"/>
            <w:sz w:val="24"/>
            <w:szCs w:val="24"/>
          </w:rPr>
          <w:t>МФЦ</w:t>
        </w:r>
      </w:hyperlink>
      <w:r>
        <w:rPr>
          <w:rFonts w:ascii="Segoe UI" w:hAnsi="Segoe UI" w:cs="Segoe UI"/>
          <w:sz w:val="24"/>
          <w:szCs w:val="24"/>
        </w:rPr>
        <w:t xml:space="preserve">. </w:t>
      </w:r>
    </w:p>
    <w:p w:rsidR="00BA1974" w:rsidRDefault="00BA1974" w:rsidP="00BA1974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A1974" w:rsidRPr="00E45862" w:rsidRDefault="00BA1974" w:rsidP="00E21E99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</w:p>
    <w:sectPr w:rsidR="00BA1974" w:rsidRPr="00E45862" w:rsidSect="00BA197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0B7"/>
    <w:multiLevelType w:val="multilevel"/>
    <w:tmpl w:val="8596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D6"/>
    <w:rsid w:val="000A2C0A"/>
    <w:rsid w:val="0016168F"/>
    <w:rsid w:val="001C2AE7"/>
    <w:rsid w:val="003305A5"/>
    <w:rsid w:val="004177F5"/>
    <w:rsid w:val="004A4B22"/>
    <w:rsid w:val="008477EE"/>
    <w:rsid w:val="008B6713"/>
    <w:rsid w:val="00BA1974"/>
    <w:rsid w:val="00BF5BA6"/>
    <w:rsid w:val="00BF68D6"/>
    <w:rsid w:val="00C20C15"/>
    <w:rsid w:val="00C72D1D"/>
    <w:rsid w:val="00C940AC"/>
    <w:rsid w:val="00E21E99"/>
    <w:rsid w:val="00E4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15"/>
  </w:style>
  <w:style w:type="paragraph" w:styleId="1">
    <w:name w:val="heading 1"/>
    <w:basedOn w:val="a"/>
    <w:link w:val="10"/>
    <w:uiPriority w:val="9"/>
    <w:qFormat/>
    <w:rsid w:val="00BF6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68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21E99"/>
    <w:pPr>
      <w:spacing w:after="0" w:line="240" w:lineRule="auto"/>
    </w:pPr>
  </w:style>
  <w:style w:type="paragraph" w:customStyle="1" w:styleId="Default">
    <w:name w:val="Default"/>
    <w:rsid w:val="00C20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15"/>
  </w:style>
  <w:style w:type="paragraph" w:styleId="1">
    <w:name w:val="heading 1"/>
    <w:basedOn w:val="a"/>
    <w:link w:val="10"/>
    <w:uiPriority w:val="9"/>
    <w:qFormat/>
    <w:rsid w:val="00BF6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68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21E99"/>
    <w:pPr>
      <w:spacing w:after="0" w:line="240" w:lineRule="auto"/>
    </w:pPr>
  </w:style>
  <w:style w:type="paragraph" w:customStyle="1" w:styleId="Default">
    <w:name w:val="Default"/>
    <w:rsid w:val="00C20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7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12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327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kursk.ru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14</cp:revision>
  <cp:lastPrinted>2018-10-11T12:06:00Z</cp:lastPrinted>
  <dcterms:created xsi:type="dcterms:W3CDTF">2018-10-02T08:38:00Z</dcterms:created>
  <dcterms:modified xsi:type="dcterms:W3CDTF">2018-10-11T12:06:00Z</dcterms:modified>
</cp:coreProperties>
</file>