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C5" w:rsidRPr="000F2F64" w:rsidRDefault="00070561" w:rsidP="00070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64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0F2F64">
        <w:rPr>
          <w:rFonts w:ascii="Times New Roman" w:hAnsi="Times New Roman" w:cs="Times New Roman"/>
          <w:b/>
          <w:sz w:val="28"/>
          <w:szCs w:val="28"/>
        </w:rPr>
        <w:t>Мантуровского</w:t>
      </w:r>
      <w:proofErr w:type="spellEnd"/>
      <w:r w:rsidRPr="000F2F64">
        <w:rPr>
          <w:rFonts w:ascii="Times New Roman" w:hAnsi="Times New Roman" w:cs="Times New Roman"/>
          <w:b/>
          <w:sz w:val="28"/>
          <w:szCs w:val="28"/>
        </w:rPr>
        <w:t xml:space="preserve"> района выявлены факты самовольного занятия земельных участков на территории </w:t>
      </w:r>
      <w:proofErr w:type="spellStart"/>
      <w:r w:rsidRPr="000F2F64">
        <w:rPr>
          <w:rFonts w:ascii="Times New Roman" w:hAnsi="Times New Roman" w:cs="Times New Roman"/>
          <w:b/>
          <w:sz w:val="28"/>
          <w:szCs w:val="28"/>
        </w:rPr>
        <w:t>Мантуровского</w:t>
      </w:r>
      <w:proofErr w:type="spellEnd"/>
      <w:r w:rsidRPr="000F2F64">
        <w:rPr>
          <w:rFonts w:ascii="Times New Roman" w:hAnsi="Times New Roman" w:cs="Times New Roman"/>
          <w:b/>
          <w:sz w:val="28"/>
          <w:szCs w:val="28"/>
        </w:rPr>
        <w:t xml:space="preserve"> района под хозяйственные постройки.</w:t>
      </w:r>
    </w:p>
    <w:p w:rsidR="00070561" w:rsidRDefault="00070561" w:rsidP="00070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561" w:rsidRDefault="00070561" w:rsidP="0007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выявлены факты самовольного занятия земельных участков под хозяйственные постройки</w:t>
      </w:r>
      <w:r w:rsidR="005F060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F0608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="000F2F64">
        <w:rPr>
          <w:rFonts w:ascii="Times New Roman" w:hAnsi="Times New Roman" w:cs="Times New Roman"/>
          <w:sz w:val="28"/>
          <w:szCs w:val="28"/>
        </w:rPr>
        <w:t xml:space="preserve"> района гражданами.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561" w:rsidRDefault="00070561" w:rsidP="0007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самовольно занявшие земельные участки и не имеющие соответствующих </w:t>
      </w:r>
      <w:r w:rsidR="005F060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были привлечены к </w:t>
      </w:r>
      <w:r w:rsidR="005F060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608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по ст. 7.1 КоАП РФ</w:t>
      </w:r>
      <w:r w:rsidR="005F0608">
        <w:rPr>
          <w:rFonts w:ascii="Times New Roman" w:hAnsi="Times New Roman" w:cs="Times New Roman"/>
          <w:sz w:val="28"/>
          <w:szCs w:val="28"/>
        </w:rPr>
        <w:t xml:space="preserve"> «Самовольное занятие земельного участка».</w:t>
      </w:r>
    </w:p>
    <w:p w:rsidR="005F0608" w:rsidRDefault="005F0608" w:rsidP="00070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напоминает, что земельные участки, не находящиеся в собственности граждан, юридических лиц или муниципальных образований</w:t>
      </w:r>
      <w:r w:rsidR="000F2F64">
        <w:rPr>
          <w:rFonts w:ascii="Times New Roman" w:hAnsi="Times New Roman" w:cs="Times New Roman"/>
          <w:sz w:val="28"/>
          <w:szCs w:val="28"/>
        </w:rPr>
        <w:t xml:space="preserve"> являются государственной собственностью. Иными словами, у любого земельного участка есть собственник. Собственниками могут быть: граждане, юридические лица, муниципальные образования, субъекты РФ или РФ. И для того, чтобы распоряжаться земельными участками необходимы соответствующие документы. </w:t>
      </w:r>
    </w:p>
    <w:p w:rsidR="00070561" w:rsidRPr="00070561" w:rsidRDefault="00070561" w:rsidP="000705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0561" w:rsidRPr="0007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0B"/>
    <w:rsid w:val="00070561"/>
    <w:rsid w:val="000F2F64"/>
    <w:rsid w:val="001E0DC5"/>
    <w:rsid w:val="005F0608"/>
    <w:rsid w:val="0092760B"/>
    <w:rsid w:val="00B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9BB2"/>
  <w15:chartTrackingRefBased/>
  <w15:docId w15:val="{86A31976-2D4B-4BBB-BBFA-AEE3333A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Надежда Викторовна</dc:creator>
  <cp:keywords/>
  <dc:description/>
  <cp:lastModifiedBy>Пронина Надежда Викторовна</cp:lastModifiedBy>
  <cp:revision>2</cp:revision>
  <dcterms:created xsi:type="dcterms:W3CDTF">2022-06-27T13:25:00Z</dcterms:created>
  <dcterms:modified xsi:type="dcterms:W3CDTF">2022-06-27T13:25:00Z</dcterms:modified>
</cp:coreProperties>
</file>